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2" w:rsidRPr="00190A4B" w:rsidRDefault="00366A9B" w:rsidP="00EC0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C5BC2" w:rsidRPr="00190A4B">
        <w:rPr>
          <w:rFonts w:ascii="Times New Roman" w:hAnsi="Times New Roman" w:cs="Times New Roman"/>
          <w:b/>
        </w:rPr>
        <w:t>Информация</w:t>
      </w:r>
    </w:p>
    <w:p w:rsidR="000C5BC2" w:rsidRDefault="000C5BC2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0A4B">
        <w:rPr>
          <w:rFonts w:ascii="Times New Roman" w:hAnsi="Times New Roman" w:cs="Times New Roman"/>
          <w:b/>
        </w:rPr>
        <w:t>о проведении</w:t>
      </w:r>
      <w:r w:rsidR="004441B4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  <w:b/>
        </w:rPr>
        <w:t xml:space="preserve"> </w:t>
      </w:r>
      <w:r w:rsidR="00B5534F">
        <w:rPr>
          <w:rFonts w:ascii="Times New Roman" w:hAnsi="Times New Roman" w:cs="Times New Roman"/>
          <w:b/>
        </w:rPr>
        <w:t xml:space="preserve">для </w:t>
      </w:r>
      <w:r w:rsidR="00864C51">
        <w:rPr>
          <w:rFonts w:ascii="Times New Roman" w:hAnsi="Times New Roman" w:cs="Times New Roman"/>
          <w:b/>
        </w:rPr>
        <w:t xml:space="preserve">замещения Вакантной должности </w:t>
      </w:r>
      <w:r w:rsidRPr="00190A4B">
        <w:rPr>
          <w:rFonts w:ascii="Times New Roman" w:hAnsi="Times New Roman" w:cs="Times New Roman"/>
          <w:b/>
        </w:rPr>
        <w:t>федеральной государственной гражданской службы в Средне-Поволжском управлении Федеральной службы по экологическому, технологическому  и атомному надзору</w:t>
      </w:r>
    </w:p>
    <w:p w:rsidR="00EC056C" w:rsidRPr="00190A4B" w:rsidRDefault="00EC056C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168E" w:rsidRPr="00190A4B" w:rsidRDefault="0087168E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0A4B">
        <w:rPr>
          <w:rFonts w:ascii="Times New Roman" w:hAnsi="Times New Roman" w:cs="Times New Roman"/>
        </w:rPr>
        <w:t xml:space="preserve">1. </w:t>
      </w:r>
      <w:r w:rsidR="00FA2973" w:rsidRPr="00190A4B">
        <w:rPr>
          <w:rFonts w:ascii="Times New Roman" w:hAnsi="Times New Roman" w:cs="Times New Roman"/>
        </w:rPr>
        <w:t xml:space="preserve">Средне-Поволжское управление Федеральной службы по экологическому, технологическому и атомному надзору объявляет </w:t>
      </w:r>
      <w:r w:rsidR="00FA2973" w:rsidRPr="004C6CD2">
        <w:rPr>
          <w:rFonts w:ascii="Times New Roman" w:hAnsi="Times New Roman" w:cs="Times New Roman"/>
          <w:b/>
        </w:rPr>
        <w:t xml:space="preserve">1 этап </w:t>
      </w:r>
      <w:r w:rsidR="00F029FB" w:rsidRPr="004C6CD2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</w:rPr>
        <w:t xml:space="preserve"> на замещение вакантной должности</w:t>
      </w:r>
      <w:r w:rsidR="00FA2973" w:rsidRPr="00190A4B">
        <w:rPr>
          <w:rFonts w:ascii="Times New Roman" w:hAnsi="Times New Roman" w:cs="Times New Roman"/>
        </w:rPr>
        <w:t xml:space="preserve"> государственной гражданской службы Российской Федерации:</w:t>
      </w:r>
    </w:p>
    <w:p w:rsidR="00F029FB" w:rsidRDefault="00F029FB" w:rsidP="00E3663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2A7009" w:rsidRDefault="006E31B6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Главного </w:t>
      </w:r>
      <w:r w:rsidR="000A12F3" w:rsidRPr="002A7009">
        <w:rPr>
          <w:rFonts w:ascii="Times New Roman" w:hAnsi="Times New Roman" w:cs="Times New Roman"/>
          <w:b/>
          <w:iCs/>
        </w:rPr>
        <w:t>г</w:t>
      </w:r>
      <w:r w:rsidR="00B5534F" w:rsidRPr="002A7009">
        <w:rPr>
          <w:rFonts w:ascii="Times New Roman" w:hAnsi="Times New Roman" w:cs="Times New Roman"/>
          <w:b/>
          <w:iCs/>
        </w:rPr>
        <w:t xml:space="preserve">осударственного инспектора </w:t>
      </w:r>
    </w:p>
    <w:p w:rsidR="006E31B6" w:rsidRDefault="006E31B6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Саратовского регионального отдела </w:t>
      </w:r>
    </w:p>
    <w:p w:rsidR="001F5ACA" w:rsidRPr="004C6CD2" w:rsidRDefault="006E31B6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Общепромышленного надзора (</w:t>
      </w:r>
      <w:proofErr w:type="spellStart"/>
      <w:r>
        <w:rPr>
          <w:rFonts w:ascii="Times New Roman" w:hAnsi="Times New Roman" w:cs="Times New Roman"/>
          <w:b/>
          <w:iCs/>
        </w:rPr>
        <w:t>г</w:t>
      </w:r>
      <w:proofErr w:type="gramStart"/>
      <w:r>
        <w:rPr>
          <w:rFonts w:ascii="Times New Roman" w:hAnsi="Times New Roman" w:cs="Times New Roman"/>
          <w:b/>
          <w:iCs/>
        </w:rPr>
        <w:t>.С</w:t>
      </w:r>
      <w:proofErr w:type="gramEnd"/>
      <w:r>
        <w:rPr>
          <w:rFonts w:ascii="Times New Roman" w:hAnsi="Times New Roman" w:cs="Times New Roman"/>
          <w:b/>
          <w:iCs/>
        </w:rPr>
        <w:t>аратов</w:t>
      </w:r>
      <w:proofErr w:type="spellEnd"/>
      <w:r>
        <w:rPr>
          <w:rFonts w:ascii="Times New Roman" w:hAnsi="Times New Roman" w:cs="Times New Roman"/>
          <w:b/>
          <w:iCs/>
        </w:rPr>
        <w:t>)</w:t>
      </w:r>
      <w:r w:rsidR="002A7009">
        <w:rPr>
          <w:rFonts w:ascii="Times New Roman" w:hAnsi="Times New Roman" w:cs="Times New Roman"/>
          <w:b/>
          <w:iCs/>
        </w:rPr>
        <w:tab/>
      </w:r>
      <w:r w:rsidR="002A7009">
        <w:rPr>
          <w:rFonts w:ascii="Times New Roman" w:hAnsi="Times New Roman" w:cs="Times New Roman"/>
          <w:b/>
          <w:iCs/>
        </w:rPr>
        <w:tab/>
      </w:r>
      <w:r w:rsidR="002A7009">
        <w:rPr>
          <w:rFonts w:ascii="Times New Roman" w:hAnsi="Times New Roman" w:cs="Times New Roman"/>
          <w:b/>
          <w:iCs/>
        </w:rPr>
        <w:tab/>
      </w:r>
      <w:r w:rsidR="00380465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</w:t>
      </w:r>
      <w:r w:rsidR="00864C51">
        <w:rPr>
          <w:rFonts w:ascii="Times New Roman" w:hAnsi="Times New Roman" w:cs="Times New Roman"/>
          <w:b/>
          <w:iCs/>
        </w:rPr>
        <w:t xml:space="preserve"> 1 вакансия</w:t>
      </w:r>
    </w:p>
    <w:p w:rsidR="002A7009" w:rsidRPr="002A7009" w:rsidRDefault="009E6CBB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9E6CBB">
        <w:rPr>
          <w:rFonts w:ascii="Times New Roman" w:hAnsi="Times New Roman" w:cs="Times New Roman"/>
          <w:iCs/>
        </w:rPr>
        <w:t xml:space="preserve"> </w:t>
      </w:r>
    </w:p>
    <w:p w:rsidR="0087168E" w:rsidRPr="00DB24AA" w:rsidRDefault="0087168E" w:rsidP="009E6CB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DB24AA">
        <w:rPr>
          <w:rFonts w:ascii="Times New Roman" w:hAnsi="Times New Roman" w:cs="Times New Roman"/>
          <w:b/>
          <w:bCs/>
          <w:color w:val="000000" w:themeColor="text1"/>
        </w:rPr>
        <w:t>2. Требования, предъявляе</w:t>
      </w:r>
      <w:r w:rsidR="00FB2E3B" w:rsidRPr="00DB24AA">
        <w:rPr>
          <w:rFonts w:ascii="Times New Roman" w:hAnsi="Times New Roman" w:cs="Times New Roman"/>
          <w:b/>
          <w:bCs/>
          <w:color w:val="000000" w:themeColor="text1"/>
        </w:rPr>
        <w:t>мые к претендентам на должность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6E31B6">
        <w:rPr>
          <w:rFonts w:ascii="Times New Roman" w:hAnsi="Times New Roman" w:cs="Times New Roman"/>
          <w:b/>
          <w:iCs/>
          <w:color w:val="000000" w:themeColor="text1"/>
        </w:rPr>
        <w:t xml:space="preserve">главного </w:t>
      </w:r>
      <w:r w:rsidR="003476F0" w:rsidRPr="00DB24AA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осударственного инспектора 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>Отдела:</w:t>
      </w:r>
    </w:p>
    <w:p w:rsidR="0087168E" w:rsidRPr="00DB24AA" w:rsidRDefault="0087168E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2.1. Гражданство Российской Федерации.</w:t>
      </w:r>
    </w:p>
    <w:p w:rsidR="0053027B" w:rsidRPr="00DB24AA" w:rsidRDefault="0053027B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2.2. 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Гражданский служащий, замещающий должность </w:t>
      </w:r>
      <w:r w:rsidR="00843B75" w:rsidRPr="00DB24AA">
        <w:rPr>
          <w:rFonts w:ascii="Times New Roman" w:hAnsi="Times New Roman" w:cs="Times New Roman"/>
          <w:color w:val="000000" w:themeColor="text1"/>
        </w:rPr>
        <w:t>О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тдела, должен иметь высшее образование не ниже уровня </w:t>
      </w:r>
      <w:proofErr w:type="spellStart"/>
      <w:r w:rsidR="00095322" w:rsidRPr="00DB24AA">
        <w:rPr>
          <w:rFonts w:ascii="Times New Roman" w:hAnsi="Times New Roman" w:cs="Times New Roman"/>
          <w:color w:val="000000" w:themeColor="text1"/>
        </w:rPr>
        <w:t>бакалавриат</w:t>
      </w:r>
      <w:proofErr w:type="spellEnd"/>
      <w:r w:rsidR="00095322" w:rsidRPr="00DB24AA">
        <w:rPr>
          <w:rFonts w:ascii="Times New Roman" w:hAnsi="Times New Roman" w:cs="Times New Roman"/>
          <w:color w:val="000000" w:themeColor="text1"/>
        </w:rPr>
        <w:t>.</w:t>
      </w:r>
    </w:p>
    <w:p w:rsidR="00D95779" w:rsidRPr="00A404D5" w:rsidRDefault="00D95779" w:rsidP="009615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04D5">
        <w:rPr>
          <w:rFonts w:ascii="Times New Roman" w:hAnsi="Times New Roman" w:cs="Times New Roman"/>
          <w:color w:val="000000" w:themeColor="text1"/>
        </w:rPr>
        <w:t xml:space="preserve">2.3 </w:t>
      </w:r>
      <w:r w:rsidR="00DB24AA" w:rsidRPr="00A404D5">
        <w:rPr>
          <w:rFonts w:ascii="Times New Roman" w:hAnsi="Times New Roman" w:cs="Times New Roman"/>
          <w:color w:val="000000" w:themeColor="text1"/>
        </w:rPr>
        <w:t xml:space="preserve">Гражданский </w:t>
      </w:r>
      <w:r w:rsidR="00380465" w:rsidRPr="00A404D5">
        <w:rPr>
          <w:rFonts w:ascii="Times New Roman" w:hAnsi="Times New Roman" w:cs="Times New Roman"/>
          <w:color w:val="000000" w:themeColor="text1"/>
        </w:rPr>
        <w:t xml:space="preserve">служащий, замещающий должность </w:t>
      </w:r>
      <w:r w:rsidR="00E51B01">
        <w:rPr>
          <w:rFonts w:ascii="Times New Roman" w:hAnsi="Times New Roman" w:cs="Times New Roman"/>
          <w:color w:val="000000" w:themeColor="text1"/>
        </w:rPr>
        <w:t xml:space="preserve">главного </w:t>
      </w:r>
      <w:r w:rsidR="00380465" w:rsidRPr="00A404D5">
        <w:rPr>
          <w:rFonts w:ascii="Times New Roman" w:hAnsi="Times New Roman" w:cs="Times New Roman"/>
          <w:color w:val="000000" w:themeColor="text1"/>
        </w:rPr>
        <w:t>государственного инспектора о</w:t>
      </w:r>
      <w:r w:rsidR="00DB24AA" w:rsidRPr="00A404D5">
        <w:rPr>
          <w:rFonts w:ascii="Times New Roman" w:hAnsi="Times New Roman" w:cs="Times New Roman"/>
          <w:color w:val="000000" w:themeColor="text1"/>
        </w:rPr>
        <w:t xml:space="preserve">тдела, должен иметь </w:t>
      </w:r>
      <w:r w:rsidR="00380465" w:rsidRPr="00A404D5">
        <w:rPr>
          <w:rFonts w:ascii="Times New Roman" w:hAnsi="Times New Roman" w:cs="Times New Roman"/>
          <w:color w:val="000000" w:themeColor="text1"/>
        </w:rPr>
        <w:t xml:space="preserve">специальность </w:t>
      </w:r>
      <w:r w:rsidR="00DB24AA" w:rsidRPr="00A404D5">
        <w:rPr>
          <w:rFonts w:ascii="Times New Roman" w:hAnsi="Times New Roman" w:cs="Times New Roman"/>
          <w:color w:val="000000" w:themeColor="text1"/>
        </w:rPr>
        <w:t xml:space="preserve">по направлениям подготовки </w:t>
      </w:r>
      <w:r w:rsidR="00380465" w:rsidRPr="00A404D5">
        <w:rPr>
          <w:rFonts w:ascii="Times New Roman" w:hAnsi="Times New Roman" w:cs="Times New Roman"/>
          <w:color w:val="000000" w:themeColor="text1"/>
        </w:rPr>
        <w:t>профессионального образования</w:t>
      </w:r>
      <w:r w:rsidR="00380465" w:rsidRPr="00A404D5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961515" w:rsidRPr="00A404D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A404D5" w:rsidRPr="00A404D5">
        <w:rPr>
          <w:rFonts w:ascii="Times New Roman" w:hAnsi="Times New Roman" w:cs="Times New Roman"/>
          <w:b/>
          <w:color w:val="000000" w:themeColor="text1"/>
        </w:rPr>
        <w:t>«Технологические машины и оборудование», «Автоматизация технологических процессов и производств», 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технологических машин и комплексов»</w:t>
      </w:r>
      <w:r w:rsidR="00A404D5" w:rsidRPr="00A404D5">
        <w:rPr>
          <w:rFonts w:ascii="Times New Roman" w:hAnsi="Times New Roman" w:cs="Times New Roman"/>
          <w:color w:val="000000" w:themeColor="text1"/>
        </w:rPr>
        <w:t xml:space="preserve"> </w:t>
      </w:r>
      <w:r w:rsidR="00DB24AA" w:rsidRPr="00A404D5">
        <w:rPr>
          <w:rFonts w:ascii="Times New Roman" w:hAnsi="Times New Roman" w:cs="Times New Roman"/>
          <w:color w:val="000000" w:themeColor="text1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87168E" w:rsidRPr="00DB24AA" w:rsidRDefault="00D95779" w:rsidP="009E6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2.4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53027B" w:rsidRPr="00DB24AA">
        <w:rPr>
          <w:rFonts w:ascii="Times New Roman" w:hAnsi="Times New Roman" w:cs="Times New Roman"/>
          <w:color w:val="000000" w:themeColor="text1"/>
        </w:rPr>
        <w:t>Без предъявления требований к стажу гражданской слу</w:t>
      </w:r>
      <w:r w:rsidR="00E53979" w:rsidRPr="00DB24AA">
        <w:rPr>
          <w:rFonts w:ascii="Times New Roman" w:hAnsi="Times New Roman" w:cs="Times New Roman"/>
          <w:color w:val="000000" w:themeColor="text1"/>
        </w:rPr>
        <w:t>жбы или работы по специальности.</w:t>
      </w:r>
      <w:r w:rsidR="0053027B" w:rsidRPr="00DB24AA">
        <w:rPr>
          <w:rFonts w:ascii="Times New Roman" w:hAnsi="Times New Roman" w:cs="Times New Roman"/>
          <w:color w:val="000000" w:themeColor="text1"/>
        </w:rPr>
        <w:t xml:space="preserve"> </w:t>
      </w:r>
    </w:p>
    <w:p w:rsidR="00095322" w:rsidRPr="00DB24AA" w:rsidRDefault="00D95779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2.5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Знания</w:t>
      </w:r>
      <w:r w:rsidR="004C6CD2" w:rsidRPr="00DB24AA">
        <w:rPr>
          <w:rFonts w:ascii="Times New Roman" w:hAnsi="Times New Roman" w:cs="Times New Roman"/>
          <w:i/>
          <w:color w:val="000000" w:themeColor="text1"/>
        </w:rPr>
        <w:t xml:space="preserve"> базовые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: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знание государственного языка Российской Федерации (русского языка);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знания основ 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 знания в области информационно-коммуникационных технологий.</w:t>
      </w:r>
    </w:p>
    <w:p w:rsidR="00F1071E" w:rsidRPr="00A404D5" w:rsidRDefault="00D95779" w:rsidP="00A404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04D5">
        <w:rPr>
          <w:rFonts w:ascii="Times New Roman" w:hAnsi="Times New Roman" w:cs="Times New Roman"/>
          <w:b/>
          <w:color w:val="000000" w:themeColor="text1"/>
        </w:rPr>
        <w:t>2.6</w:t>
      </w:r>
      <w:r w:rsidR="0087168E" w:rsidRPr="00A404D5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87168E" w:rsidRPr="00A404D5">
        <w:rPr>
          <w:rFonts w:ascii="Times New Roman" w:hAnsi="Times New Roman" w:cs="Times New Roman"/>
          <w:b/>
          <w:i/>
          <w:color w:val="000000" w:themeColor="text1"/>
        </w:rPr>
        <w:t>Профессиональные зна</w:t>
      </w:r>
      <w:r w:rsidR="00F1071E" w:rsidRPr="00A404D5">
        <w:rPr>
          <w:rFonts w:ascii="Times New Roman" w:hAnsi="Times New Roman" w:cs="Times New Roman"/>
          <w:b/>
          <w:i/>
          <w:color w:val="000000" w:themeColor="text1"/>
        </w:rPr>
        <w:t>ния</w:t>
      </w:r>
      <w:r w:rsidR="00F1071E" w:rsidRPr="00A404D5">
        <w:rPr>
          <w:rFonts w:ascii="Times New Roman" w:hAnsi="Times New Roman" w:cs="Times New Roman"/>
          <w:b/>
          <w:color w:val="000000" w:themeColor="text1"/>
        </w:rPr>
        <w:t xml:space="preserve"> в области законодательства: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Федеральный закон от 27 июля 2004 № 79-ФЗ «О государственной гражданской службе Российской Федерации»;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Федеральный закон от 21 июля 1997 №116-ФЗ «О промышленной безопасности опасных производственных объектов»;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Федеральный закон от 2 мая 2006 № 59-ФЗ «О порядке рассмотрения обращений граждан Российской Федерации»;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Федеральный закон от 30 декабря 2009 №384-ФЗ «Технический регламент о безопасности зданий и сооружений»;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Федеральный закон от 25 декабря 2008 № 273-ФЗ «О противодействии коррупции»;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Федеральный закон от 27 июля 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Кодекс Российской Федерации об административных правонарушениях от 30 декабря 2001 года № 195-ФЗ;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Федеральный закон от 04 мая 2011 № 99-ФЗ «О лицензировании отдельных видов деятельности».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Постановление Правительства РФ от 15 сентября 2020 № 1437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 xml:space="preserve">Постановление Правительства РФ от 18 декабря 2020 № 2168 «Об организации и осуществлении производственного </w:t>
      </w:r>
      <w:proofErr w:type="gramStart"/>
      <w:r w:rsidRPr="00E51B01">
        <w:rPr>
          <w:rFonts w:ascii="Times New Roman" w:hAnsi="Times New Roman" w:cs="Times New Roman"/>
        </w:rPr>
        <w:t>контроля за</w:t>
      </w:r>
      <w:proofErr w:type="gramEnd"/>
      <w:r w:rsidRPr="00E51B01">
        <w:rPr>
          <w:rFonts w:ascii="Times New Roman" w:hAnsi="Times New Roman" w:cs="Times New Roman"/>
        </w:rPr>
        <w:t xml:space="preserve"> соблюдением требований промышленной безопасности»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lastRenderedPageBreak/>
        <w:t xml:space="preserve">Приказ </w:t>
      </w:r>
      <w:proofErr w:type="spellStart"/>
      <w:r w:rsidRPr="00E51B01">
        <w:rPr>
          <w:rFonts w:ascii="Times New Roman" w:hAnsi="Times New Roman" w:cs="Times New Roman"/>
        </w:rPr>
        <w:t>Ростехнадзора</w:t>
      </w:r>
      <w:proofErr w:type="spellEnd"/>
      <w:r w:rsidRPr="00E51B01">
        <w:rPr>
          <w:rFonts w:ascii="Times New Roman" w:hAnsi="Times New Roman" w:cs="Times New Roman"/>
        </w:rPr>
        <w:t xml:space="preserve"> от 03 сентября 2020 № 331 «Об утверждении Федеральных норм и правил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 xml:space="preserve">Приказ </w:t>
      </w:r>
      <w:proofErr w:type="spellStart"/>
      <w:r w:rsidRPr="00E51B01">
        <w:rPr>
          <w:rFonts w:ascii="Times New Roman" w:hAnsi="Times New Roman" w:cs="Times New Roman"/>
        </w:rPr>
        <w:t>Ростехнадзора</w:t>
      </w:r>
      <w:proofErr w:type="spellEnd"/>
      <w:r w:rsidRPr="00E51B01">
        <w:rPr>
          <w:rFonts w:ascii="Times New Roman" w:hAnsi="Times New Roman" w:cs="Times New Roman"/>
        </w:rPr>
        <w:t xml:space="preserve"> от 15 декабря 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работ»;</w:t>
      </w:r>
    </w:p>
    <w:p w:rsidR="00A404D5" w:rsidRPr="00E51B01" w:rsidRDefault="00A404D5" w:rsidP="00A404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Положение о Средне-Поволжском управлении Федеральной службы по экологическому, технологическому и атомному надзору», утвержденное приказом Федеральной службы по экологическому, технологическому и атомному надзору от 14 ноября 2018 № 558;</w:t>
      </w:r>
    </w:p>
    <w:p w:rsidR="00A404D5" w:rsidRPr="00E51B01" w:rsidRDefault="00A404D5" w:rsidP="00A404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Приказ Федеральной службы по экологическому, технологическому и атомному надзору от 03 июля 2019 №258 об утверждении «Административного регламента Федеральной службы по экологическому, технологическому и атомному надзору по осуществлению федерального государственного надзора в области промышленной безопасности», зарегистрированным Минюстом России 10.12.2019, рег. № 56748;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 xml:space="preserve">Требования к форме представления сведений об организации производственного </w:t>
      </w:r>
      <w:proofErr w:type="gramStart"/>
      <w:r w:rsidRPr="00E51B01">
        <w:rPr>
          <w:rFonts w:ascii="Times New Roman" w:hAnsi="Times New Roman" w:cs="Times New Roman"/>
        </w:rPr>
        <w:t>контроля за</w:t>
      </w:r>
      <w:proofErr w:type="gramEnd"/>
      <w:r w:rsidRPr="00E51B01">
        <w:rPr>
          <w:rFonts w:ascii="Times New Roman" w:hAnsi="Times New Roman" w:cs="Times New Roman"/>
        </w:rPr>
        <w:t xml:space="preserve"> соблюдением требований промышленной безопасности, утвержденные приказом </w:t>
      </w:r>
      <w:proofErr w:type="spellStart"/>
      <w:r w:rsidRPr="00E51B01">
        <w:rPr>
          <w:rFonts w:ascii="Times New Roman" w:hAnsi="Times New Roman" w:cs="Times New Roman"/>
        </w:rPr>
        <w:t>Ростехнадзора</w:t>
      </w:r>
      <w:proofErr w:type="spellEnd"/>
      <w:r w:rsidRPr="00E51B01">
        <w:rPr>
          <w:rFonts w:ascii="Times New Roman" w:hAnsi="Times New Roman" w:cs="Times New Roman"/>
        </w:rPr>
        <w:t xml:space="preserve"> от 30 декабря 2020 № 518.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Технический регламент Таможенного союза «О безопасности машин и оборудования» (</w:t>
      </w:r>
      <w:proofErr w:type="gramStart"/>
      <w:r w:rsidRPr="00E51B01">
        <w:rPr>
          <w:rFonts w:ascii="Times New Roman" w:hAnsi="Times New Roman" w:cs="Times New Roman"/>
        </w:rPr>
        <w:t>ТР</w:t>
      </w:r>
      <w:proofErr w:type="gramEnd"/>
      <w:r w:rsidRPr="00E51B01">
        <w:rPr>
          <w:rFonts w:ascii="Times New Roman" w:hAnsi="Times New Roman" w:cs="Times New Roman"/>
        </w:rPr>
        <w:t xml:space="preserve"> ТС 010/2011), утвержденный решением Комиссии Таможенного союза от 18 октября 2011 № 823;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E51B01">
        <w:rPr>
          <w:rFonts w:ascii="Times New Roman" w:hAnsi="Times New Roman" w:cs="Times New Roman"/>
        </w:rPr>
        <w:t>ТР</w:t>
      </w:r>
      <w:proofErr w:type="gramEnd"/>
      <w:r w:rsidRPr="00E51B01">
        <w:rPr>
          <w:rFonts w:ascii="Times New Roman" w:hAnsi="Times New Roman" w:cs="Times New Roman"/>
        </w:rPr>
        <w:t xml:space="preserve"> ТС 012/2011), утвержденный решением Комиссии Таможенного Союза от 18 октября 2011 № 825;</w:t>
      </w:r>
    </w:p>
    <w:p w:rsidR="00A404D5" w:rsidRPr="00E51B01" w:rsidRDefault="00A404D5" w:rsidP="00A40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Приказ Управления от 18 декабря 2018 №771 «Об утверждении Инструкции по делопроизводству Средне-Поволжского управления  Федеральной службы по экологическому, технологическому и атомному надзору».</w:t>
      </w:r>
    </w:p>
    <w:p w:rsidR="00A404D5" w:rsidRPr="00E51B01" w:rsidRDefault="00A404D5" w:rsidP="00A404D5">
      <w:pPr>
        <w:shd w:val="clear" w:color="auto" w:fill="FFFFFF" w:themeFill="background1"/>
        <w:tabs>
          <w:tab w:val="left" w:pos="32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>Указания по проектированию аспирационных установок предприятий по хранению и переработке зерна и предприятий хлебопекарной промышленности (приказ Минсельхозпрода России от 26 марта 1998 г. № 169)</w:t>
      </w:r>
    </w:p>
    <w:p w:rsidR="00A404D5" w:rsidRPr="00E51B01" w:rsidRDefault="00A404D5" w:rsidP="00A404D5">
      <w:pPr>
        <w:shd w:val="clear" w:color="auto" w:fill="FFFFFF" w:themeFill="background1"/>
        <w:tabs>
          <w:tab w:val="left" w:pos="32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 xml:space="preserve">Постановление Госгортехнадзора России от 14 августа 2000 г. № 46 «Об утверждении Методических рекомендаций по классификации аварий и инцидентов на взрывоопасных объектах хранения и переработки зерна (РД 14-377-00)»        </w:t>
      </w:r>
    </w:p>
    <w:p w:rsidR="00A404D5" w:rsidRPr="00E51B01" w:rsidRDefault="00A404D5" w:rsidP="00A404D5">
      <w:pPr>
        <w:shd w:val="clear" w:color="auto" w:fill="FFFFFF" w:themeFill="background1"/>
        <w:tabs>
          <w:tab w:val="left" w:pos="32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1B01">
        <w:rPr>
          <w:rFonts w:ascii="Times New Roman" w:hAnsi="Times New Roman" w:cs="Times New Roman"/>
        </w:rPr>
        <w:t xml:space="preserve"> Приказ Управления от 3 июля 2018 года N 287 «Об утверждении руководства по безопасности "Рекомендации по обеспечению готовности к локализации и ликвидации последствий аварий на взрывопожароопасных производственных объектах хранения и переработки растительного сырья"».     </w:t>
      </w:r>
    </w:p>
    <w:p w:rsidR="00A404D5" w:rsidRPr="00E51B01" w:rsidRDefault="00A404D5" w:rsidP="00A404D5">
      <w:pPr>
        <w:shd w:val="clear" w:color="auto" w:fill="FFFFFF" w:themeFill="background1"/>
        <w:tabs>
          <w:tab w:val="left" w:pos="32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highlight w:val="green"/>
        </w:rPr>
      </w:pPr>
      <w:r w:rsidRPr="00E51B01">
        <w:rPr>
          <w:rFonts w:ascii="Times New Roman" w:hAnsi="Times New Roman" w:cs="Times New Roman"/>
        </w:rPr>
        <w:t xml:space="preserve">Приказ Управления от 28 апреля 2017 года N 145 «Об утверждении Руководства по безопасности "Рекомендации по расчету и установке </w:t>
      </w:r>
      <w:proofErr w:type="spellStart"/>
      <w:r w:rsidRPr="00E51B01">
        <w:rPr>
          <w:rFonts w:ascii="Times New Roman" w:hAnsi="Times New Roman" w:cs="Times New Roman"/>
        </w:rPr>
        <w:t>взрыворазрядителей</w:t>
      </w:r>
      <w:proofErr w:type="spellEnd"/>
      <w:r w:rsidRPr="00E51B01">
        <w:rPr>
          <w:rFonts w:ascii="Times New Roman" w:hAnsi="Times New Roman" w:cs="Times New Roman"/>
        </w:rPr>
        <w:t xml:space="preserve"> на потенциально опасном оборудовании взрывопожароопасных производственных объектов хранения и переработки растительного сырья"». </w:t>
      </w:r>
      <w:r w:rsidRPr="00E51B01">
        <w:rPr>
          <w:rFonts w:ascii="Times New Roman" w:hAnsi="Times New Roman" w:cs="Times New Roman"/>
          <w:highlight w:val="green"/>
        </w:rPr>
        <w:t xml:space="preserve">    </w:t>
      </w:r>
    </w:p>
    <w:p w:rsidR="0087168E" w:rsidRPr="0022285A" w:rsidRDefault="00FA47FB" w:rsidP="009E6C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3</w:t>
      </w:r>
      <w:r w:rsidR="0087168E" w:rsidRPr="0022285A">
        <w:rPr>
          <w:rFonts w:ascii="Times New Roman" w:hAnsi="Times New Roman" w:cs="Times New Roman"/>
          <w:b/>
          <w:color w:val="000000" w:themeColor="text1"/>
        </w:rPr>
        <w:t>. Должностные обязанности:</w:t>
      </w:r>
    </w:p>
    <w:p w:rsidR="0053027B" w:rsidRPr="00A404D5" w:rsidRDefault="005630DE" w:rsidP="00A404D5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A404D5">
        <w:rPr>
          <w:rFonts w:ascii="Times New Roman" w:hAnsi="Times New Roman" w:cs="Times New Roman"/>
          <w:b/>
          <w:iCs/>
          <w:color w:val="000000" w:themeColor="text1"/>
        </w:rPr>
        <w:t xml:space="preserve">3.1. </w:t>
      </w:r>
      <w:r w:rsidR="006E31B6" w:rsidRPr="00A404D5">
        <w:rPr>
          <w:rFonts w:ascii="Times New Roman" w:hAnsi="Times New Roman" w:cs="Times New Roman"/>
          <w:b/>
          <w:iCs/>
          <w:color w:val="000000" w:themeColor="text1"/>
        </w:rPr>
        <w:t xml:space="preserve">Главный </w:t>
      </w:r>
      <w:r w:rsidR="002A7009" w:rsidRPr="00A404D5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A404D5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осударственный инспектор </w:t>
      </w:r>
      <w:r w:rsidR="0053027B" w:rsidRPr="00A404D5">
        <w:rPr>
          <w:rFonts w:ascii="Times New Roman" w:hAnsi="Times New Roman" w:cs="Times New Roman"/>
          <w:b/>
          <w:color w:val="000000" w:themeColor="text1"/>
        </w:rPr>
        <w:t>Отдела обязан: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исполнять должностные обязанности в соответствии с должностным регламентом;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исполнять поручения соответствующих руководителей, данные в пределах его полномочий, установленных законодательством Российской Федерации;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соблюдать при исполнении должностных обязанностей права и законные интересы граждан и организаций;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соблюдать служебный распорядок;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поддерживать уровень квалификации, необходимый для надлежащего исполнения должностных обязанностей;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беречь государственное имущество, в том числе предоставленное ему для исполнения должностных обязанностей;</w:t>
      </w:r>
      <w:bookmarkStart w:id="0" w:name="_GoBack"/>
      <w:bookmarkEnd w:id="0"/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lastRenderedPageBreak/>
        <w:t>представлять в установленном порядке предусмотренные федеральным законом сведения о себе и членах своей семьи.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2004года № 79-ФЗ и другими федеральными законами;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r w:rsidRPr="00A404D5">
        <w:rPr>
          <w:rFonts w:ascii="Times New Roman" w:hAnsi="Times New Roman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404D5" w:rsidRPr="00A404D5" w:rsidRDefault="00A404D5" w:rsidP="00A404D5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A404D5">
        <w:rPr>
          <w:rFonts w:ascii="Times New Roman" w:hAnsi="Times New Roman"/>
        </w:rPr>
        <w:t>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 №33 ст. 3196; 26.03.2007 №13 ст. 1531; 20.07.2009 №29 ст. 3658 (далее-Указ Президента № 885).</w:t>
      </w:r>
      <w:proofErr w:type="gramEnd"/>
    </w:p>
    <w:p w:rsidR="00A404D5" w:rsidRPr="00A404D5" w:rsidRDefault="00A404D5" w:rsidP="00A404D5">
      <w:pPr>
        <w:pStyle w:val="ae"/>
        <w:tabs>
          <w:tab w:val="left" w:pos="774"/>
        </w:tabs>
        <w:spacing w:after="0" w:line="240" w:lineRule="auto"/>
        <w:ind w:right="40" w:firstLine="426"/>
        <w:jc w:val="both"/>
        <w:rPr>
          <w:rFonts w:ascii="Times New Roman" w:hAnsi="Times New Roman" w:cs="Times New Roman"/>
          <w:bCs/>
          <w:lang w:eastAsia="x-none"/>
        </w:rPr>
      </w:pPr>
      <w:r w:rsidRPr="00A404D5">
        <w:rPr>
          <w:rFonts w:ascii="Times New Roman" w:hAnsi="Times New Roman" w:cs="Times New Roman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  <w:r w:rsidRPr="00A404D5">
        <w:rPr>
          <w:rFonts w:ascii="Times New Roman" w:hAnsi="Times New Roman" w:cs="Times New Roman"/>
          <w:bCs/>
          <w:lang w:val="x-none" w:eastAsia="x-none"/>
        </w:rPr>
        <w:t xml:space="preserve"> </w:t>
      </w:r>
    </w:p>
    <w:p w:rsidR="00A404D5" w:rsidRPr="00A404D5" w:rsidRDefault="00A404D5" w:rsidP="00A404D5">
      <w:pPr>
        <w:numPr>
          <w:ilvl w:val="1"/>
          <w:numId w:val="11"/>
        </w:numPr>
        <w:tabs>
          <w:tab w:val="left" w:pos="778"/>
          <w:tab w:val="left" w:leader="underscore" w:pos="288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lang w:val="x-none" w:eastAsia="x-none"/>
        </w:rPr>
      </w:pPr>
      <w:r w:rsidRPr="00A404D5">
        <w:rPr>
          <w:rFonts w:ascii="Times New Roman" w:hAnsi="Times New Roman" w:cs="Times New Roman"/>
        </w:rPr>
        <w:t>Главный г</w:t>
      </w:r>
      <w:r w:rsidRPr="00A404D5">
        <w:rPr>
          <w:rFonts w:ascii="Times New Roman" w:hAnsi="Times New Roman" w:cs="Times New Roman"/>
          <w:bCs/>
          <w:lang w:eastAsia="x-none"/>
        </w:rPr>
        <w:t>осударственный инспектор</w:t>
      </w:r>
      <w:r w:rsidRPr="00A404D5">
        <w:rPr>
          <w:rFonts w:ascii="Times New Roman" w:hAnsi="Times New Roman" w:cs="Times New Roman"/>
          <w:bCs/>
          <w:lang w:val="x-none" w:eastAsia="x-none"/>
        </w:rPr>
        <w:t xml:space="preserve"> Отдела</w:t>
      </w:r>
      <w:r w:rsidRPr="00A404D5">
        <w:rPr>
          <w:rFonts w:ascii="Times New Roman" w:hAnsi="Times New Roman" w:cs="Times New Roman"/>
          <w:lang w:val="x-none" w:eastAsia="x-none"/>
        </w:rPr>
        <w:t xml:space="preserve"> обязан: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3.2.1. Принимать участие в организации и осуществлении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 xml:space="preserve">3.2.2.. Рассматривать заявительные документы в пределах компетенции отдела и подготавливать проекты решений по вопросам лицензирования видов деятельности на опасных производственных объектах; 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3.2.3. Осуществлять в порядке, установленном законодательством, проверки соответствия лицензионным требованиям соискателей лицензий, лицензиатов;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3.2.4. Участвовать в проведении проверок соблюдения юридическими и физическими лицами,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 Управления в пределах своей компетенции;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3.2.5. Проводить в порядке, установленном законодательством, иные внеплановые проверки подконтрольных предприятий и организаций;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3.2.6. Подготавливать предложения в проекты планов работы Управления и осуществлять выполнение в установленном порядке мероприятий, предусмотренных планами Управления;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3.2.7. Подготавливать в установленном порядке проекты приказов (распоряжений) Управления;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3.2.8. По решению руководителя Управления участвовать в пределах своей компетенции в работе комиссий по техническому расследованию причин аварий, несчастных случаев (тяжелых, групповых, со смертельным исходом) на опасных производственных объектах;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3.2.9. Осуществлять сбор информации об инцидентах на поднадзорных объектах, связанных с обеспечением промышленной безопасности, проверять правильность проведения их расследований, а также проверять достаточность мер, принимаемых по результатам таких расследований, а также контролировать выполнение в установленные сроки запланированных профилактических мероприятий;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3.2.10. Контролировать соблюдение требований промышленной безопасности, связанных с эксплуатацией опасных производственных объектов, а также по предупреждению и устранению их вредного влияния на население, окружающую природную среду, здания, сооружения и природные объекты, в том числе при консервации и ликвидации опасных производственных объектов;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3.2.11. Рассматривать документы, представляемые организациями, если их рассмотрение предусмотрено требованиями законодательных и нормативных документов Российской Федерации и входит в компетенцию государственного инспектора;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 xml:space="preserve">3.2.12. </w:t>
      </w:r>
      <w:proofErr w:type="gramStart"/>
      <w:r w:rsidRPr="00A404D5">
        <w:rPr>
          <w:rFonts w:ascii="Times New Roman" w:eastAsia="Calibri" w:hAnsi="Times New Roman" w:cs="Times New Roman"/>
        </w:rPr>
        <w:t xml:space="preserve">Вести контрольно-наблюдательные дела на подконтрольные Отделу организации (юридические лица и  индивидуальные предприниматели) в соответствии распоряжением (приказом) руководителя Управления или лица, исполняющего его обязанности, о назначении ответственных главных государственных инспекторов, старших государственных инспекторов, государственных инспекторов за осуществление контроля и надзора в области промышленной безопасности в отношении конкретных поднадзорных организаций и опасных производственных объектов, как это установлено </w:t>
      </w:r>
      <w:r w:rsidRPr="00A404D5">
        <w:rPr>
          <w:rFonts w:ascii="Times New Roman" w:eastAsia="Calibri" w:hAnsi="Times New Roman" w:cs="Times New Roman"/>
        </w:rPr>
        <w:lastRenderedPageBreak/>
        <w:t>пунктом 44.3 Административного регламента по</w:t>
      </w:r>
      <w:proofErr w:type="gramEnd"/>
      <w:r w:rsidRPr="00A404D5">
        <w:rPr>
          <w:rFonts w:ascii="Times New Roman" w:eastAsia="Calibri" w:hAnsi="Times New Roman" w:cs="Times New Roman"/>
        </w:rPr>
        <w:t xml:space="preserve"> исполнению </w:t>
      </w:r>
      <w:proofErr w:type="spellStart"/>
      <w:r w:rsidRPr="00A404D5">
        <w:rPr>
          <w:rFonts w:ascii="Times New Roman" w:eastAsia="Calibri" w:hAnsi="Times New Roman" w:cs="Times New Roman"/>
        </w:rPr>
        <w:t>Ростехнадзором</w:t>
      </w:r>
      <w:proofErr w:type="spellEnd"/>
      <w:r w:rsidRPr="00A404D5">
        <w:rPr>
          <w:rFonts w:ascii="Times New Roman" w:eastAsia="Calibri" w:hAnsi="Times New Roman" w:cs="Times New Roman"/>
        </w:rPr>
        <w:t xml:space="preserve">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 xml:space="preserve">3.2.13. Для исполнения возложенных функций и обязанностей работник обязан использовать информационные ресурсы </w:t>
      </w:r>
      <w:proofErr w:type="spellStart"/>
      <w:r w:rsidRPr="00A404D5">
        <w:rPr>
          <w:rFonts w:ascii="Times New Roman" w:eastAsia="Calibri" w:hAnsi="Times New Roman" w:cs="Times New Roman"/>
        </w:rPr>
        <w:t>Ростехнадзора</w:t>
      </w:r>
      <w:proofErr w:type="spellEnd"/>
      <w:r w:rsidRPr="00A404D5">
        <w:rPr>
          <w:rFonts w:ascii="Times New Roman" w:eastAsia="Calibri" w:hAnsi="Times New Roman" w:cs="Times New Roman"/>
        </w:rPr>
        <w:t>, в том числе прикладные информационные системы;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3.2.14. Контролировать порядок подготовки руководителей, специалистов и рабочих поднадзорных организаций по вопросам промышленной безопасности, участвовать в установленном порядке в их аттестации;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3.2.15. Принимать участие в работе территориальной аттестационной комиссии, создаваемой Управлением;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 xml:space="preserve">3.2.17. Обеспечивать реализацию решений </w:t>
      </w:r>
      <w:proofErr w:type="spellStart"/>
      <w:r w:rsidRPr="00A404D5">
        <w:rPr>
          <w:rFonts w:ascii="Times New Roman" w:eastAsia="Calibri" w:hAnsi="Times New Roman" w:cs="Times New Roman"/>
        </w:rPr>
        <w:t>Ростехнадзора</w:t>
      </w:r>
      <w:proofErr w:type="spellEnd"/>
      <w:r w:rsidRPr="00A404D5">
        <w:rPr>
          <w:rFonts w:ascii="Times New Roman" w:eastAsia="Calibri" w:hAnsi="Times New Roman" w:cs="Times New Roman"/>
        </w:rPr>
        <w:t xml:space="preserve"> в сфере деятельности Отдела;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3.2.18. Подготавливать данные по отчетности Отдела, анализировать их и подготавливать предложения по повышению качества надзорной и контрольной деятельности;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3.2.19. Подготавливать справки и материалы в проекты отчетов о выполнении планов работы Управления;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3.2.20. Уведомлять руководителя Управления обо всех случаях обращения каких-либо лиц в целях склонения к совершению коррупционных проявлений, а также органы прокуратуры в соответствии с их компетенцией;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 xml:space="preserve">3.2.21. Осуществлять надзор и </w:t>
      </w:r>
      <w:proofErr w:type="gramStart"/>
      <w:r w:rsidRPr="00A404D5">
        <w:rPr>
          <w:rFonts w:ascii="Times New Roman" w:eastAsia="Calibri" w:hAnsi="Times New Roman" w:cs="Times New Roman"/>
        </w:rPr>
        <w:t>контроль за</w:t>
      </w:r>
      <w:proofErr w:type="gramEnd"/>
      <w:r w:rsidRPr="00A404D5">
        <w:rPr>
          <w:rFonts w:ascii="Times New Roman" w:eastAsia="Calibri" w:hAnsi="Times New Roman" w:cs="Times New Roman"/>
        </w:rPr>
        <w:t xml:space="preserve"> выполнением поднадзорными организациями требований технических регламентов Таможенного союза;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3.2.22. В установленном порядке вести надзорное дело в отношении опасных производственных объектов I- III класса опасности;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3.2.23. Проводить проверки выполнения выданных предписаний;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 xml:space="preserve">3.2.24. Осуществлять </w:t>
      </w:r>
      <w:proofErr w:type="gramStart"/>
      <w:r w:rsidRPr="00A404D5">
        <w:rPr>
          <w:rFonts w:ascii="Times New Roman" w:eastAsia="Calibri" w:hAnsi="Times New Roman" w:cs="Times New Roman"/>
        </w:rPr>
        <w:t>контроль за</w:t>
      </w:r>
      <w:proofErr w:type="gramEnd"/>
      <w:r w:rsidRPr="00A404D5">
        <w:rPr>
          <w:rFonts w:ascii="Times New Roman" w:eastAsia="Calibri" w:hAnsi="Times New Roman" w:cs="Times New Roman"/>
        </w:rPr>
        <w:t xml:space="preserve"> правильностью идентификации опасных производственных объектов в рамках исполнения государственной функции по регистрации опасных производственных объектов;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 xml:space="preserve">3.2.25. Осуществлять контроль </w:t>
      </w:r>
      <w:proofErr w:type="gramStart"/>
      <w:r w:rsidRPr="00A404D5">
        <w:rPr>
          <w:rFonts w:ascii="Times New Roman" w:eastAsia="Calibri" w:hAnsi="Times New Roman" w:cs="Times New Roman"/>
        </w:rPr>
        <w:t>за своевременностью страхования гражданской ответственности владельца опасного объекта за причинение вреда в результате аварии на опасном объекте в соответствии</w:t>
      </w:r>
      <w:proofErr w:type="gramEnd"/>
      <w:r w:rsidRPr="00A404D5">
        <w:rPr>
          <w:rFonts w:ascii="Times New Roman" w:eastAsia="Calibri" w:hAnsi="Times New Roman" w:cs="Times New Roman"/>
        </w:rPr>
        <w:t xml:space="preserve"> с законодательством России;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 xml:space="preserve">3.2.26. Осуществлять контроль выполнения подконтрольными предприятиями и организациями установленных правил осуществления производственного </w:t>
      </w:r>
      <w:proofErr w:type="gramStart"/>
      <w:r w:rsidRPr="00A404D5">
        <w:rPr>
          <w:rFonts w:ascii="Times New Roman" w:eastAsia="Calibri" w:hAnsi="Times New Roman" w:cs="Times New Roman"/>
        </w:rPr>
        <w:t>контроля за</w:t>
      </w:r>
      <w:proofErr w:type="gramEnd"/>
      <w:r w:rsidRPr="00A404D5">
        <w:rPr>
          <w:rFonts w:ascii="Times New Roman" w:eastAsia="Calibri" w:hAnsi="Times New Roman" w:cs="Times New Roman"/>
        </w:rPr>
        <w:t xml:space="preserve"> соблюдением требований промышленной безопасности на опасных производственных объектах;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3.2.27. Осуществлять учет, обобщение и анализ информации о происшедших авариях, контроль выполнения мероприятий по локализации и устранению причин аварий;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3.2.28. Осуществлять учет тяжелых несчастных случаев, несчастных случаев со смертельным исходом, произошедших на опасных производственных объектах подконтрольных организаций;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3.2.29. Осуществлять сбор информации о состоянии антитеррористической защищенности подконтрольных критически важных опасных производственных объектов;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3.2.30. Выдавать предписания об устранении выявленных нарушений обязательных требований, о проведении мероприятий по обеспечению предотвращения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3.2.31. Составлять протоколы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3.2.32. Рассматривать дела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3.2.33. Осуществлять в установленном порядке федеральный надзор и контроль в области промышленной безопасности за соблюдением требований законодательства Российской Федерации, нормативных правовых актов, норм и правил в сфере промышленной безопасности взрывопожароопасных объектов хранения и переработки растительного сырья.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3.2.34. Обеспечивать защиту сведений, составляющих государственную тайну и сведений конфиденциального характера;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lastRenderedPageBreak/>
        <w:t xml:space="preserve">3.2.35. </w:t>
      </w:r>
      <w:proofErr w:type="gramStart"/>
      <w:r w:rsidRPr="00A404D5">
        <w:rPr>
          <w:rFonts w:ascii="Times New Roman" w:eastAsia="Calibri" w:hAnsi="Times New Roman" w:cs="Times New Roman"/>
        </w:rPr>
        <w:t xml:space="preserve">Осуществлять иные функции в установленной сфере деятельности по поручению вышестоящих должностных лиц в пределах компетенции Отдела, если такие функции предусмотрены Федеральными законами, нормативными правовыми актами Президента Российской Федерации, Правительства Российской Федерации и </w:t>
      </w:r>
      <w:proofErr w:type="spellStart"/>
      <w:r w:rsidRPr="00A404D5">
        <w:rPr>
          <w:rFonts w:ascii="Times New Roman" w:eastAsia="Calibri" w:hAnsi="Times New Roman" w:cs="Times New Roman"/>
        </w:rPr>
        <w:t>Ростехнадзора</w:t>
      </w:r>
      <w:proofErr w:type="spellEnd"/>
      <w:r w:rsidRPr="00A404D5">
        <w:rPr>
          <w:rFonts w:ascii="Times New Roman" w:eastAsia="Calibri" w:hAnsi="Times New Roman" w:cs="Times New Roman"/>
        </w:rPr>
        <w:t>;</w:t>
      </w:r>
      <w:proofErr w:type="gramEnd"/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3.2.36. Уведомлять руководителя Управления и органы прокуратуры обо всех случаях обращения каких-либо лиц в целях склонения к совершению коррупционных правонарушений, а также органы прокуратуры в соответствии с их компетенцией.</w:t>
      </w:r>
    </w:p>
    <w:p w:rsidR="00A404D5" w:rsidRPr="00A404D5" w:rsidRDefault="00A404D5" w:rsidP="00A404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A404D5">
        <w:rPr>
          <w:rFonts w:ascii="Times New Roman" w:eastAsia="Calibri" w:hAnsi="Times New Roman" w:cs="Times New Roman"/>
        </w:rPr>
        <w:t>3.2.37. Осуществлять своевременное внесение данных о проверках в ФГС «Единый государственный реестр проверок».</w:t>
      </w:r>
    </w:p>
    <w:p w:rsidR="00A404D5" w:rsidRPr="00A404D5" w:rsidRDefault="00A404D5" w:rsidP="00A404D5">
      <w:pPr>
        <w:pStyle w:val="ConsPlusNormal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A404D5">
        <w:rPr>
          <w:rFonts w:ascii="Times New Roman" w:hAnsi="Times New Roman"/>
          <w:sz w:val="22"/>
          <w:szCs w:val="22"/>
        </w:rPr>
        <w:t xml:space="preserve">3.3 Рабочее место главного государственного инспектора Отдела: </w:t>
      </w:r>
      <w:r w:rsidRPr="00A404D5">
        <w:rPr>
          <w:rFonts w:ascii="Times New Roman" w:hAnsi="Times New Roman"/>
          <w:sz w:val="22"/>
          <w:szCs w:val="22"/>
          <w:lang w:val="x-none" w:eastAsia="x-none"/>
        </w:rPr>
        <w:t>г. Са</w:t>
      </w:r>
      <w:r w:rsidRPr="00A404D5">
        <w:rPr>
          <w:rFonts w:ascii="Times New Roman" w:hAnsi="Times New Roman"/>
          <w:sz w:val="22"/>
          <w:szCs w:val="22"/>
          <w:lang w:eastAsia="x-none"/>
        </w:rPr>
        <w:t>ратов</w:t>
      </w:r>
      <w:r w:rsidRPr="00A404D5">
        <w:rPr>
          <w:rFonts w:ascii="Times New Roman" w:hAnsi="Times New Roman"/>
          <w:sz w:val="22"/>
          <w:szCs w:val="22"/>
          <w:lang w:val="x-none" w:eastAsia="x-none"/>
        </w:rPr>
        <w:t xml:space="preserve">, </w:t>
      </w:r>
      <w:r w:rsidRPr="00A404D5">
        <w:rPr>
          <w:rFonts w:ascii="Times New Roman" w:hAnsi="Times New Roman"/>
          <w:sz w:val="22"/>
          <w:szCs w:val="22"/>
          <w:lang w:eastAsia="x-none"/>
        </w:rPr>
        <w:br/>
      </w:r>
      <w:r w:rsidRPr="00A404D5">
        <w:rPr>
          <w:rFonts w:ascii="Times New Roman" w:hAnsi="Times New Roman"/>
          <w:sz w:val="22"/>
          <w:szCs w:val="22"/>
          <w:lang w:val="x-none" w:eastAsia="x-none"/>
        </w:rPr>
        <w:t xml:space="preserve">ул. </w:t>
      </w:r>
      <w:proofErr w:type="gramStart"/>
      <w:r w:rsidRPr="00A404D5">
        <w:rPr>
          <w:rFonts w:ascii="Times New Roman" w:hAnsi="Times New Roman"/>
          <w:sz w:val="22"/>
          <w:szCs w:val="22"/>
          <w:lang w:eastAsia="x-none"/>
        </w:rPr>
        <w:t>Московская</w:t>
      </w:r>
      <w:proofErr w:type="gramEnd"/>
      <w:r w:rsidRPr="00A404D5">
        <w:rPr>
          <w:rFonts w:ascii="Times New Roman" w:hAnsi="Times New Roman"/>
          <w:sz w:val="22"/>
          <w:szCs w:val="22"/>
          <w:lang w:val="x-none" w:eastAsia="x-none"/>
        </w:rPr>
        <w:t xml:space="preserve">, </w:t>
      </w:r>
      <w:r w:rsidRPr="00A404D5">
        <w:rPr>
          <w:rFonts w:ascii="Times New Roman" w:hAnsi="Times New Roman"/>
          <w:sz w:val="22"/>
          <w:szCs w:val="22"/>
          <w:lang w:eastAsia="x-none"/>
        </w:rPr>
        <w:t>д. 94</w:t>
      </w:r>
      <w:r w:rsidRPr="00A404D5">
        <w:rPr>
          <w:rFonts w:ascii="Times New Roman" w:hAnsi="Times New Roman"/>
          <w:sz w:val="22"/>
          <w:szCs w:val="22"/>
        </w:rPr>
        <w:t>.</w:t>
      </w:r>
    </w:p>
    <w:p w:rsidR="008713F5" w:rsidRPr="0022285A" w:rsidRDefault="008713F5" w:rsidP="008713F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4. Права:</w:t>
      </w:r>
    </w:p>
    <w:p w:rsidR="008713F5" w:rsidRPr="0022285A" w:rsidRDefault="008713F5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4.1. </w:t>
      </w:r>
      <w:r w:rsidR="006E31B6">
        <w:rPr>
          <w:rFonts w:ascii="Times New Roman" w:hAnsi="Times New Roman" w:cs="Times New Roman"/>
          <w:b/>
          <w:iCs/>
          <w:color w:val="000000" w:themeColor="text1"/>
        </w:rPr>
        <w:t xml:space="preserve">Главный </w:t>
      </w:r>
      <w:r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государственный инспектор </w:t>
      </w:r>
      <w:r w:rsidRPr="0022285A">
        <w:rPr>
          <w:rFonts w:ascii="Times New Roman" w:hAnsi="Times New Roman" w:cs="Times New Roman"/>
          <w:b/>
          <w:color w:val="000000" w:themeColor="text1"/>
        </w:rPr>
        <w:t>Отдела  имеет право:</w:t>
      </w:r>
    </w:p>
    <w:p w:rsidR="008713F5" w:rsidRPr="0022285A" w:rsidRDefault="008713F5" w:rsidP="008713F5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22285A">
        <w:rPr>
          <w:rFonts w:ascii="Times New Roman" w:hAnsi="Times New Roman" w:cs="Times New Roman"/>
          <w:color w:val="000000" w:themeColor="text1"/>
          <w:spacing w:val="-1"/>
        </w:rPr>
        <w:t xml:space="preserve">4.1.1. В соответствии со статьей 14 Федерального закона </w:t>
      </w:r>
      <w:r w:rsidRPr="0022285A">
        <w:rPr>
          <w:rFonts w:ascii="Times New Roman" w:hAnsi="Times New Roman" w:cs="Times New Roman"/>
          <w:color w:val="000000" w:themeColor="text1"/>
        </w:rPr>
        <w:t>от 27 июля 2004 г. № 79-ФЗ «О государственной гражданской службе Российской Федерации»: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и профессиональной служебной деятельности и условиями должностного роста;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 xml:space="preserve">оплату труда и другие выплаты в соответствии с Федеральным законом от 27 июля </w:t>
      </w:r>
      <w:smartTag w:uri="urn:schemas-microsoft-com:office:smarttags" w:element="metricconverter">
        <w:smartTagPr>
          <w:attr w:name="ProductID" w:val="2004 г"/>
        </w:smartTagPr>
        <w:r w:rsidRPr="0022285A">
          <w:rPr>
            <w:rFonts w:ascii="Times New Roman" w:hAnsi="Times New Roman" w:cs="Times New Roman"/>
            <w:color w:val="000000" w:themeColor="text1"/>
          </w:rPr>
          <w:t>2004 г</w:t>
        </w:r>
      </w:smartTag>
      <w:r w:rsidRPr="0022285A">
        <w:rPr>
          <w:rFonts w:ascii="Times New Roman" w:hAnsi="Times New Roman" w:cs="Times New Roman"/>
          <w:color w:val="000000" w:themeColor="text1"/>
        </w:rPr>
        <w:t>. № 79-ФЗ, иными нормативными правовыми актами Российской Федерации и со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сведений о гражданском служащем;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должностной рост на конкурсной основе;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членство в профессиональном союзе;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проведение по его заявлению служебной проверки;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своих прав и законных интересов на гражданской службе, включая обжалования в суд их нарушения;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медицинское страхование в соответствии с Федеральным законом № 79-ФЗ.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государственное пенсионное обеспечение в соответствии с Федеральным законом;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принятие решения в соответствии с должностными обязанностями;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использование иных прав, предоставленных действующим законодательством Российской Федерации, приказами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 и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выполнять иную оплачиваемую работу с предварительного уведомления представителя нанимателя, если это не повлечет за собой конфликт интересов</w:t>
      </w:r>
      <w:proofErr w:type="gramStart"/>
      <w:r w:rsidRPr="0022285A">
        <w:rPr>
          <w:rFonts w:ascii="Times New Roman" w:hAnsi="Times New Roman" w:cs="Times New Roman"/>
        </w:rPr>
        <w:t>.</w:t>
      </w:r>
      <w:r w:rsidRPr="0022285A">
        <w:rPr>
          <w:rFonts w:ascii="Times New Roman" w:hAnsi="Times New Roman" w:cs="Times New Roman"/>
          <w:color w:val="FF0000"/>
        </w:rPr>
        <w:t xml:space="preserve">. </w:t>
      </w:r>
      <w:proofErr w:type="gramEnd"/>
    </w:p>
    <w:p w:rsidR="00A776CD" w:rsidRPr="0022285A" w:rsidRDefault="00557EAF" w:rsidP="00182DF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lastRenderedPageBreak/>
        <w:t>5</w:t>
      </w:r>
      <w:r w:rsidR="00165C39" w:rsidRPr="0022285A">
        <w:rPr>
          <w:rFonts w:ascii="Times New Roman" w:hAnsi="Times New Roman" w:cs="Times New Roman"/>
          <w:b/>
          <w:bCs/>
        </w:rPr>
        <w:t>. Прием документов осуществляется по адресу</w:t>
      </w:r>
      <w:r w:rsidR="00165C39" w:rsidRPr="0022285A">
        <w:rPr>
          <w:rFonts w:ascii="Times New Roman" w:hAnsi="Times New Roman" w:cs="Times New Roman"/>
          <w:bCs/>
        </w:rPr>
        <w:t>: </w:t>
      </w:r>
      <w:r w:rsidR="00165C39" w:rsidRPr="0022285A">
        <w:rPr>
          <w:rFonts w:ascii="Times New Roman" w:hAnsi="Times New Roman" w:cs="Times New Roman"/>
        </w:rPr>
        <w:t>443035 г. Самара,</w:t>
      </w:r>
      <w:r w:rsidR="00912C91" w:rsidRPr="0022285A">
        <w:rPr>
          <w:rFonts w:ascii="Times New Roman" w:hAnsi="Times New Roman" w:cs="Times New Roman"/>
        </w:rPr>
        <w:t xml:space="preserve"> ул. Нагорная д. 136</w:t>
      </w:r>
      <w:r w:rsidR="00C62BB4" w:rsidRPr="0022285A">
        <w:rPr>
          <w:rFonts w:ascii="Times New Roman" w:hAnsi="Times New Roman" w:cs="Times New Roman"/>
        </w:rPr>
        <w:t xml:space="preserve">А, </w:t>
      </w:r>
      <w:proofErr w:type="spellStart"/>
      <w:r w:rsidR="00C62BB4" w:rsidRPr="0022285A">
        <w:rPr>
          <w:rFonts w:ascii="Times New Roman" w:hAnsi="Times New Roman" w:cs="Times New Roman"/>
        </w:rPr>
        <w:t>каб</w:t>
      </w:r>
      <w:proofErr w:type="spellEnd"/>
      <w:r w:rsidR="00C62BB4" w:rsidRPr="0022285A">
        <w:rPr>
          <w:rFonts w:ascii="Times New Roman" w:hAnsi="Times New Roman" w:cs="Times New Roman"/>
        </w:rPr>
        <w:t>. 325</w:t>
      </w:r>
      <w:r w:rsidR="00843B75" w:rsidRPr="0022285A">
        <w:rPr>
          <w:rFonts w:ascii="Times New Roman" w:hAnsi="Times New Roman" w:cs="Times New Roman"/>
        </w:rPr>
        <w:t>., ежедневно с 08-00 до 17</w:t>
      </w:r>
      <w:r w:rsidR="00165C39" w:rsidRPr="0022285A">
        <w:rPr>
          <w:rFonts w:ascii="Times New Roman" w:hAnsi="Times New Roman" w:cs="Times New Roman"/>
        </w:rPr>
        <w:t>-00, в пятницу до 15-45, кроме выходных (суббота и воскресенье) и праздничных дней</w:t>
      </w:r>
      <w:r w:rsidR="00165C39" w:rsidRPr="0022285A">
        <w:rPr>
          <w:rFonts w:ascii="Times New Roman" w:hAnsi="Times New Roman" w:cs="Times New Roman"/>
          <w:bCs/>
        </w:rPr>
        <w:t>, </w:t>
      </w:r>
      <w:r w:rsidR="00165C39" w:rsidRPr="0022285A">
        <w:rPr>
          <w:rFonts w:ascii="Times New Roman" w:hAnsi="Times New Roman" w:cs="Times New Roman"/>
        </w:rPr>
        <w:t>телефон для связи (846</w:t>
      </w:r>
      <w:r w:rsidR="006E31B6">
        <w:rPr>
          <w:rFonts w:ascii="Times New Roman" w:hAnsi="Times New Roman" w:cs="Times New Roman"/>
        </w:rPr>
        <w:t xml:space="preserve">) </w:t>
      </w:r>
      <w:r w:rsidR="00165C39" w:rsidRPr="0022285A">
        <w:rPr>
          <w:rFonts w:ascii="Times New Roman" w:hAnsi="Times New Roman" w:cs="Times New Roman"/>
        </w:rPr>
        <w:t>971-03-08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6</w:t>
      </w:r>
      <w:r w:rsidR="0087168E" w:rsidRPr="0022285A">
        <w:rPr>
          <w:rFonts w:ascii="Times New Roman" w:hAnsi="Times New Roman" w:cs="Times New Roman"/>
          <w:b/>
          <w:bCs/>
        </w:rPr>
        <w:t>. Док</w:t>
      </w:r>
      <w:r w:rsidR="00835948" w:rsidRPr="0022285A">
        <w:rPr>
          <w:rFonts w:ascii="Times New Roman" w:hAnsi="Times New Roman" w:cs="Times New Roman"/>
          <w:b/>
          <w:bCs/>
        </w:rPr>
        <w:t>ументы принимаются в период</w:t>
      </w:r>
      <w:r w:rsidR="005630DE" w:rsidRPr="0022285A">
        <w:rPr>
          <w:rFonts w:ascii="Times New Roman" w:hAnsi="Times New Roman" w:cs="Times New Roman"/>
          <w:b/>
          <w:bCs/>
        </w:rPr>
        <w:t>:</w:t>
      </w:r>
      <w:r w:rsidR="00835948" w:rsidRPr="0022285A">
        <w:rPr>
          <w:rFonts w:ascii="Times New Roman" w:hAnsi="Times New Roman" w:cs="Times New Roman"/>
          <w:bCs/>
        </w:rPr>
        <w:t xml:space="preserve"> с </w:t>
      </w:r>
      <w:r w:rsidR="006E31B6">
        <w:rPr>
          <w:rFonts w:ascii="Times New Roman" w:hAnsi="Times New Roman" w:cs="Times New Roman"/>
          <w:bCs/>
        </w:rPr>
        <w:t>29.08.2024 – 18.09</w:t>
      </w:r>
      <w:r w:rsidR="00961515" w:rsidRPr="0022285A">
        <w:rPr>
          <w:rFonts w:ascii="Times New Roman" w:hAnsi="Times New Roman" w:cs="Times New Roman"/>
          <w:bCs/>
        </w:rPr>
        <w:t>.2024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7</w:t>
      </w:r>
      <w:r w:rsidR="0087168E" w:rsidRPr="0022285A">
        <w:rPr>
          <w:rFonts w:ascii="Times New Roman" w:hAnsi="Times New Roman" w:cs="Times New Roman"/>
          <w:b/>
          <w:bCs/>
        </w:rPr>
        <w:t>. Место проведения конкурса:</w:t>
      </w:r>
      <w:r w:rsidR="0087168E" w:rsidRPr="0022285A">
        <w:rPr>
          <w:rFonts w:ascii="Times New Roman" w:hAnsi="Times New Roman" w:cs="Times New Roman"/>
        </w:rPr>
        <w:t> </w:t>
      </w:r>
      <w:r w:rsidR="00FA2973" w:rsidRPr="0022285A">
        <w:rPr>
          <w:rFonts w:ascii="Times New Roman" w:hAnsi="Times New Roman" w:cs="Times New Roman"/>
        </w:rPr>
        <w:t>443035 г. Самара, ул. Нагорная д. 136 А, конференц-зал</w:t>
      </w:r>
    </w:p>
    <w:p w:rsidR="00AC0D2F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8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9400EF" w:rsidRPr="0022285A">
        <w:rPr>
          <w:rFonts w:ascii="Times New Roman" w:hAnsi="Times New Roman" w:cs="Times New Roman"/>
          <w:b/>
        </w:rPr>
        <w:t xml:space="preserve"> </w:t>
      </w:r>
      <w:r w:rsidR="00AC0D2F" w:rsidRPr="0022285A">
        <w:rPr>
          <w:rFonts w:ascii="Times New Roman" w:hAnsi="Times New Roman" w:cs="Times New Roman"/>
          <w:b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а) личное заявление;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документы воинского учета - для военнообязанных и лиц, подлежащих призыву на военную службу;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типовую форму согласия на обработку персональных данных федеральных государственных гражданских служащих и иных субъектов персональных данных.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 Управления, желающий, участвовать в конкурсе, подает заявление на имя руководителя Управления.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203B0D" w:rsidRPr="0022285A" w:rsidRDefault="00557EAF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9</w:t>
      </w:r>
      <w:r w:rsidR="0087168E" w:rsidRPr="0022285A">
        <w:rPr>
          <w:rFonts w:ascii="Times New Roman" w:hAnsi="Times New Roman" w:cs="Times New Roman"/>
          <w:b/>
          <w:bCs/>
        </w:rPr>
        <w:t>. Предположительно конкурс</w:t>
      </w:r>
      <w:r w:rsidR="0087168E" w:rsidRPr="0022285A">
        <w:rPr>
          <w:rFonts w:ascii="Times New Roman" w:hAnsi="Times New Roman" w:cs="Times New Roman"/>
          <w:b/>
        </w:rPr>
        <w:t> </w:t>
      </w:r>
      <w:r w:rsidR="00EC429E" w:rsidRPr="0022285A">
        <w:rPr>
          <w:rFonts w:ascii="Times New Roman" w:hAnsi="Times New Roman" w:cs="Times New Roman"/>
          <w:b/>
        </w:rPr>
        <w:t>будет проводиться</w:t>
      </w:r>
      <w:r w:rsidR="00EC429E" w:rsidRPr="0022285A">
        <w:rPr>
          <w:rFonts w:ascii="Times New Roman" w:hAnsi="Times New Roman" w:cs="Times New Roman"/>
        </w:rPr>
        <w:t xml:space="preserve"> </w:t>
      </w:r>
      <w:r w:rsidR="00DB24AA" w:rsidRPr="0022285A">
        <w:rPr>
          <w:rFonts w:ascii="Times New Roman" w:hAnsi="Times New Roman" w:cs="Times New Roman"/>
        </w:rPr>
        <w:t xml:space="preserve"> </w:t>
      </w:r>
      <w:r w:rsidR="006E31B6">
        <w:rPr>
          <w:rFonts w:ascii="Times New Roman" w:hAnsi="Times New Roman" w:cs="Times New Roman"/>
          <w:b/>
          <w:i/>
        </w:rPr>
        <w:t>04</w:t>
      </w:r>
      <w:r w:rsidR="004841BF" w:rsidRPr="0022285A">
        <w:rPr>
          <w:rFonts w:ascii="Times New Roman" w:hAnsi="Times New Roman" w:cs="Times New Roman"/>
          <w:b/>
          <w:i/>
        </w:rPr>
        <w:t xml:space="preserve"> </w:t>
      </w:r>
      <w:r w:rsidR="00EB10CB" w:rsidRPr="0022285A">
        <w:rPr>
          <w:rFonts w:ascii="Times New Roman" w:hAnsi="Times New Roman" w:cs="Times New Roman"/>
          <w:b/>
          <w:i/>
        </w:rPr>
        <w:t xml:space="preserve"> </w:t>
      </w:r>
      <w:r w:rsidR="006E31B6">
        <w:rPr>
          <w:rFonts w:ascii="Times New Roman" w:hAnsi="Times New Roman" w:cs="Times New Roman"/>
          <w:b/>
          <w:i/>
        </w:rPr>
        <w:t xml:space="preserve">октября </w:t>
      </w:r>
      <w:r w:rsidR="000A12F3" w:rsidRPr="0022285A">
        <w:rPr>
          <w:rFonts w:ascii="Times New Roman" w:hAnsi="Times New Roman" w:cs="Times New Roman"/>
          <w:b/>
          <w:i/>
        </w:rPr>
        <w:t xml:space="preserve"> </w:t>
      </w:r>
      <w:r w:rsidR="004841BF" w:rsidRPr="0022285A">
        <w:rPr>
          <w:rFonts w:ascii="Times New Roman" w:hAnsi="Times New Roman" w:cs="Times New Roman"/>
          <w:b/>
          <w:i/>
        </w:rPr>
        <w:t xml:space="preserve">2024 </w:t>
      </w:r>
      <w:r w:rsidR="0087168E" w:rsidRPr="0022285A">
        <w:rPr>
          <w:rFonts w:ascii="Times New Roman" w:hAnsi="Times New Roman" w:cs="Times New Roman"/>
          <w:b/>
          <w:i/>
          <w:color w:val="000000" w:themeColor="text1"/>
        </w:rPr>
        <w:t>г</w:t>
      </w:r>
      <w:r w:rsidR="004841BF" w:rsidRPr="0022285A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87168E" w:rsidRPr="0022285A">
        <w:rPr>
          <w:rFonts w:ascii="Times New Roman" w:hAnsi="Times New Roman" w:cs="Times New Roman"/>
          <w:b/>
        </w:rPr>
        <w:t>,</w:t>
      </w:r>
      <w:r w:rsidR="0087168E" w:rsidRPr="0022285A">
        <w:rPr>
          <w:rFonts w:ascii="Times New Roman" w:hAnsi="Times New Roman" w:cs="Times New Roman"/>
        </w:rPr>
        <w:t xml:space="preserve"> о точной дате, месте и времени проведения второго этапа конкурса будет сообщено дополнительно, не позднее, чем за 15 дней до его начала.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10</w:t>
      </w:r>
      <w:r w:rsidR="0087168E" w:rsidRPr="0022285A">
        <w:rPr>
          <w:rFonts w:ascii="Times New Roman" w:hAnsi="Times New Roman" w:cs="Times New Roman"/>
          <w:b/>
          <w:bCs/>
        </w:rPr>
        <w:t>. Условия и порядок проведения конкурса: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на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Конкурс проводится в два этапа. На первом этапе конкурсная комиссия Управления оценивает представленные документы и решает вопрос о допуске претендентов к участию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Pr="0022285A">
        <w:rPr>
          <w:rFonts w:ascii="Times New Roman" w:hAnsi="Times New Roman" w:cs="Times New Roman"/>
        </w:rPr>
        <w:t>позднее</w:t>
      </w:r>
      <w:proofErr w:type="gramEnd"/>
      <w:r w:rsidRPr="0022285A">
        <w:rPr>
          <w:rFonts w:ascii="Times New Roman" w:hAnsi="Times New Roman" w:cs="Times New Roman"/>
        </w:rPr>
        <w:t xml:space="preserve"> чем за 15 дней до его начала.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Заседание комиссии проводится по необходимости при наличии не менее двух кандидатов на вакантную должность.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написание реферата, тестирование и другое).</w:t>
      </w:r>
      <w:proofErr w:type="gramEnd"/>
      <w:r w:rsidRPr="0022285A">
        <w:rPr>
          <w:rFonts w:ascii="Times New Roman" w:hAnsi="Times New Roman" w:cs="Times New Roman"/>
        </w:rPr>
        <w:t xml:space="preserve"> Метод конкурсных процедур определяется конкурсной комиссией.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данном случае конкурс будет проходить в виде тестирования (по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технологий) и личного собеседования.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проведении тестирования кандидатам предоставляется одно и то же время для прохождения тестирования и единый перечень во</w:t>
      </w:r>
      <w:r w:rsidR="004841BF" w:rsidRPr="0022285A">
        <w:rPr>
          <w:rFonts w:ascii="Times New Roman" w:hAnsi="Times New Roman" w:cs="Times New Roman"/>
        </w:rPr>
        <w:t>просов. Тест содержит не более 4</w:t>
      </w:r>
      <w:r w:rsidRPr="0022285A">
        <w:rPr>
          <w:rFonts w:ascii="Times New Roman" w:hAnsi="Times New Roman" w:cs="Times New Roman"/>
        </w:rPr>
        <w:t>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</w:r>
      <w:proofErr w:type="gramStart"/>
      <w:r w:rsidRPr="0022285A">
        <w:rPr>
          <w:rFonts w:ascii="Times New Roman" w:hAnsi="Times New Roman" w:cs="Times New Roman"/>
        </w:rPr>
        <w:t>,</w:t>
      </w:r>
      <w:proofErr w:type="gramEnd"/>
      <w:r w:rsidRPr="0022285A">
        <w:rPr>
          <w:rFonts w:ascii="Times New Roman" w:hAnsi="Times New Roman" w:cs="Times New Roman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4841BF" w:rsidRPr="0022285A" w:rsidRDefault="004841BF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В целях мотивации к самоподготовке и повышению профессионального уровня можно пройти предварительный тест вне рамок конкурса. Тест для самопроверки размещен на официальном сайте https://mintrud.gov.ru/testing «Комплекс тестовых вопросов на соответствие базовым квалификационным требованиям».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Кандидатам, участвовавшим в конкурсе, сообщается о результатах конкурса в письменной форме в 7-дневный срок со дня его завершения.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2285A">
        <w:rPr>
          <w:rFonts w:ascii="Times New Roman" w:hAnsi="Times New Roman" w:cs="Times New Roman"/>
        </w:rPr>
        <w:t>дств св</w:t>
      </w:r>
      <w:proofErr w:type="gramEnd"/>
      <w:r w:rsidRPr="0022285A">
        <w:rPr>
          <w:rFonts w:ascii="Times New Roman" w:hAnsi="Times New Roman" w:cs="Times New Roman"/>
        </w:rPr>
        <w:t>язи и другие), осуществляются кандидатами за счет собственных средств.</w:t>
      </w:r>
    </w:p>
    <w:p w:rsidR="00BD1DF9" w:rsidRPr="0022285A" w:rsidRDefault="00557EAF" w:rsidP="005736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11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87168E" w:rsidRPr="0022285A">
        <w:rPr>
          <w:rFonts w:ascii="Times New Roman" w:hAnsi="Times New Roman" w:cs="Times New Roman"/>
          <w:b/>
        </w:rPr>
        <w:t> Условия прохождения гражданской службы:</w:t>
      </w:r>
      <w:r w:rsidR="0087168E" w:rsidRPr="0022285A">
        <w:rPr>
          <w:rFonts w:ascii="Times New Roman" w:hAnsi="Times New Roman" w:cs="Times New Roman"/>
        </w:rPr>
        <w:t xml:space="preserve"> ненормированный служебный день, служебные командировки, предоставление государственных гарантий, указанных в статьях 52,53 Федерального закона от 27 июля 2004 г. N 79-ФЗ «О государственной гражданской службе Российской Федерации», иных нормативно-правовых актах Российской Федерации.</w:t>
      </w:r>
      <w:r w:rsidR="000B78AB" w:rsidRPr="0022285A">
        <w:rPr>
          <w:rFonts w:ascii="Times New Roman" w:hAnsi="Times New Roman" w:cs="Times New Roman"/>
        </w:rPr>
        <w:t xml:space="preserve">    </w:t>
      </w:r>
    </w:p>
    <w:p w:rsidR="00E3663B" w:rsidRPr="0022285A" w:rsidRDefault="00E3663B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50D" w:rsidRPr="0022285A" w:rsidRDefault="00AB7B27" w:rsidP="00D655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2285A">
        <w:rPr>
          <w:rFonts w:ascii="Times New Roman" w:hAnsi="Times New Roman" w:cs="Times New Roman"/>
        </w:rPr>
        <w:t>И.о</w:t>
      </w:r>
      <w:proofErr w:type="spellEnd"/>
      <w:r w:rsidRPr="0022285A">
        <w:rPr>
          <w:rFonts w:ascii="Times New Roman" w:hAnsi="Times New Roman" w:cs="Times New Roman"/>
        </w:rPr>
        <w:t xml:space="preserve"> руководителя</w:t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Pr="0022285A">
        <w:rPr>
          <w:rFonts w:ascii="Times New Roman" w:hAnsi="Times New Roman" w:cs="Times New Roman"/>
        </w:rPr>
        <w:t xml:space="preserve">                         </w:t>
      </w:r>
      <w:r w:rsidR="004841BF" w:rsidRPr="0022285A">
        <w:rPr>
          <w:rFonts w:ascii="Times New Roman" w:hAnsi="Times New Roman" w:cs="Times New Roman"/>
        </w:rPr>
        <w:t xml:space="preserve">            Е.Г. Васильев</w:t>
      </w:r>
    </w:p>
    <w:p w:rsidR="00D56885" w:rsidRPr="0022285A" w:rsidRDefault="00D56885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56885" w:rsidRPr="0022285A" w:rsidSect="0038046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A"/>
    <w:multiLevelType w:val="hybridMultilevel"/>
    <w:tmpl w:val="A5202B84"/>
    <w:lvl w:ilvl="0" w:tplc="D71626F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6AD"/>
    <w:multiLevelType w:val="multilevel"/>
    <w:tmpl w:val="5628BA6E"/>
    <w:lvl w:ilvl="0">
      <w:start w:val="1"/>
      <w:numFmt w:val="decimal"/>
      <w:lvlText w:val="3.1.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4774C73"/>
    <w:multiLevelType w:val="multilevel"/>
    <w:tmpl w:val="247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F162DD"/>
    <w:multiLevelType w:val="multilevel"/>
    <w:tmpl w:val="4D5E8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B26436"/>
    <w:multiLevelType w:val="multilevel"/>
    <w:tmpl w:val="533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5336E3"/>
    <w:multiLevelType w:val="multilevel"/>
    <w:tmpl w:val="A3E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C57BD6"/>
    <w:multiLevelType w:val="multilevel"/>
    <w:tmpl w:val="29D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C93D1C"/>
    <w:multiLevelType w:val="multilevel"/>
    <w:tmpl w:val="126057A2"/>
    <w:lvl w:ilvl="0">
      <w:start w:val="1"/>
      <w:numFmt w:val="decimal"/>
      <w:lvlText w:val="3.2.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B58756D"/>
    <w:multiLevelType w:val="multilevel"/>
    <w:tmpl w:val="4CE67BD6"/>
    <w:lvl w:ilvl="0">
      <w:start w:val="1"/>
      <w:numFmt w:val="decimal"/>
      <w:lvlText w:val="%1)"/>
      <w:lvlJc w:val="left"/>
      <w:pPr>
        <w:tabs>
          <w:tab w:val="num" w:pos="-284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96" w:hanging="180"/>
      </w:pPr>
    </w:lvl>
  </w:abstractNum>
  <w:abstractNum w:abstractNumId="9">
    <w:nsid w:val="627E3B7D"/>
    <w:multiLevelType w:val="multilevel"/>
    <w:tmpl w:val="E7123B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1F87D5B"/>
    <w:multiLevelType w:val="multilevel"/>
    <w:tmpl w:val="CF7C6746"/>
    <w:lvl w:ilvl="0">
      <w:start w:val="1"/>
      <w:numFmt w:val="decimal"/>
      <w:lvlText w:val="%1)"/>
      <w:lvlJc w:val="left"/>
      <w:pPr>
        <w:tabs>
          <w:tab w:val="left" w:pos="6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0C"/>
    <w:rsid w:val="000236B0"/>
    <w:rsid w:val="000700C7"/>
    <w:rsid w:val="00095322"/>
    <w:rsid w:val="000A12F3"/>
    <w:rsid w:val="000B78AB"/>
    <w:rsid w:val="000C5BC2"/>
    <w:rsid w:val="000F1BD8"/>
    <w:rsid w:val="00124F0C"/>
    <w:rsid w:val="00165C39"/>
    <w:rsid w:val="00182DF5"/>
    <w:rsid w:val="00190A4B"/>
    <w:rsid w:val="00191953"/>
    <w:rsid w:val="001A06A8"/>
    <w:rsid w:val="001A7683"/>
    <w:rsid w:val="001B55B0"/>
    <w:rsid w:val="001B7C98"/>
    <w:rsid w:val="001F5ACA"/>
    <w:rsid w:val="00201EDC"/>
    <w:rsid w:val="00203B0D"/>
    <w:rsid w:val="0022285A"/>
    <w:rsid w:val="0025535B"/>
    <w:rsid w:val="002555E7"/>
    <w:rsid w:val="002668E7"/>
    <w:rsid w:val="002A7009"/>
    <w:rsid w:val="002E280E"/>
    <w:rsid w:val="002E4EB5"/>
    <w:rsid w:val="00301728"/>
    <w:rsid w:val="003476F0"/>
    <w:rsid w:val="00366A9B"/>
    <w:rsid w:val="00380465"/>
    <w:rsid w:val="003B6AA5"/>
    <w:rsid w:val="00443B27"/>
    <w:rsid w:val="004441B4"/>
    <w:rsid w:val="00456D8E"/>
    <w:rsid w:val="004806F2"/>
    <w:rsid w:val="004841BF"/>
    <w:rsid w:val="004C3290"/>
    <w:rsid w:val="004C6CD2"/>
    <w:rsid w:val="004F3971"/>
    <w:rsid w:val="00521AC7"/>
    <w:rsid w:val="00526DA3"/>
    <w:rsid w:val="0053027B"/>
    <w:rsid w:val="005514A5"/>
    <w:rsid w:val="00557EAF"/>
    <w:rsid w:val="005630DE"/>
    <w:rsid w:val="005736B8"/>
    <w:rsid w:val="005E286F"/>
    <w:rsid w:val="0060755F"/>
    <w:rsid w:val="00613E5E"/>
    <w:rsid w:val="00632403"/>
    <w:rsid w:val="00667D3E"/>
    <w:rsid w:val="0068565D"/>
    <w:rsid w:val="00694C1B"/>
    <w:rsid w:val="00695329"/>
    <w:rsid w:val="006B7445"/>
    <w:rsid w:val="006E31B6"/>
    <w:rsid w:val="006F05AD"/>
    <w:rsid w:val="00724342"/>
    <w:rsid w:val="007351CA"/>
    <w:rsid w:val="00740657"/>
    <w:rsid w:val="00745F00"/>
    <w:rsid w:val="0077074A"/>
    <w:rsid w:val="00774876"/>
    <w:rsid w:val="00777F33"/>
    <w:rsid w:val="007C6983"/>
    <w:rsid w:val="007D4615"/>
    <w:rsid w:val="007F1616"/>
    <w:rsid w:val="00835948"/>
    <w:rsid w:val="00843B75"/>
    <w:rsid w:val="00855749"/>
    <w:rsid w:val="00864C51"/>
    <w:rsid w:val="008665D6"/>
    <w:rsid w:val="008713F5"/>
    <w:rsid w:val="0087168E"/>
    <w:rsid w:val="00877CD2"/>
    <w:rsid w:val="008A562D"/>
    <w:rsid w:val="008B2198"/>
    <w:rsid w:val="008D5F9B"/>
    <w:rsid w:val="008F7F23"/>
    <w:rsid w:val="009079C2"/>
    <w:rsid w:val="00912C91"/>
    <w:rsid w:val="00916894"/>
    <w:rsid w:val="00920052"/>
    <w:rsid w:val="0092583B"/>
    <w:rsid w:val="009400EF"/>
    <w:rsid w:val="00961515"/>
    <w:rsid w:val="00966984"/>
    <w:rsid w:val="00992F04"/>
    <w:rsid w:val="009D372A"/>
    <w:rsid w:val="009E6CBB"/>
    <w:rsid w:val="009F0149"/>
    <w:rsid w:val="00A036E5"/>
    <w:rsid w:val="00A111EF"/>
    <w:rsid w:val="00A30C5B"/>
    <w:rsid w:val="00A404D5"/>
    <w:rsid w:val="00A776CD"/>
    <w:rsid w:val="00AB7B27"/>
    <w:rsid w:val="00AC0D2F"/>
    <w:rsid w:val="00B0424C"/>
    <w:rsid w:val="00B06BEE"/>
    <w:rsid w:val="00B15BA1"/>
    <w:rsid w:val="00B33F4E"/>
    <w:rsid w:val="00B5534F"/>
    <w:rsid w:val="00B55BB6"/>
    <w:rsid w:val="00B80C5E"/>
    <w:rsid w:val="00BD1DF9"/>
    <w:rsid w:val="00C33A4D"/>
    <w:rsid w:val="00C62BB4"/>
    <w:rsid w:val="00C77279"/>
    <w:rsid w:val="00C81048"/>
    <w:rsid w:val="00C96FC8"/>
    <w:rsid w:val="00CD329C"/>
    <w:rsid w:val="00CF0E08"/>
    <w:rsid w:val="00D52D0B"/>
    <w:rsid w:val="00D56885"/>
    <w:rsid w:val="00D62343"/>
    <w:rsid w:val="00D65342"/>
    <w:rsid w:val="00D6550D"/>
    <w:rsid w:val="00D65823"/>
    <w:rsid w:val="00D8157D"/>
    <w:rsid w:val="00D8173E"/>
    <w:rsid w:val="00D95779"/>
    <w:rsid w:val="00DB24AA"/>
    <w:rsid w:val="00E02DFB"/>
    <w:rsid w:val="00E27EE3"/>
    <w:rsid w:val="00E346EB"/>
    <w:rsid w:val="00E35DFB"/>
    <w:rsid w:val="00E3663B"/>
    <w:rsid w:val="00E51B01"/>
    <w:rsid w:val="00E53979"/>
    <w:rsid w:val="00E73A20"/>
    <w:rsid w:val="00EA2EEB"/>
    <w:rsid w:val="00EB10CB"/>
    <w:rsid w:val="00EC056C"/>
    <w:rsid w:val="00EC429E"/>
    <w:rsid w:val="00F029FB"/>
    <w:rsid w:val="00F1071E"/>
    <w:rsid w:val="00F9197C"/>
    <w:rsid w:val="00F97411"/>
    <w:rsid w:val="00FA2973"/>
    <w:rsid w:val="00FA3275"/>
    <w:rsid w:val="00FA47FB"/>
    <w:rsid w:val="00FB2E3B"/>
    <w:rsid w:val="00FD2848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A404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A404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4218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Ивановна</dc:creator>
  <cp:lastModifiedBy>Shvetsova</cp:lastModifiedBy>
  <cp:revision>35</cp:revision>
  <cp:lastPrinted>2024-03-13T09:49:00Z</cp:lastPrinted>
  <dcterms:created xsi:type="dcterms:W3CDTF">2021-04-01T07:51:00Z</dcterms:created>
  <dcterms:modified xsi:type="dcterms:W3CDTF">2024-08-27T08:00:00Z</dcterms:modified>
</cp:coreProperties>
</file>